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9E4CB" w14:textId="09BAE31A" w:rsidR="00F51E82" w:rsidRDefault="0040055F">
      <w:r w:rsidRPr="00636581">
        <w:rPr>
          <w:rFonts w:ascii="Rooney Regular" w:eastAsiaTheme="minorEastAsia" w:hAnsi="Rooney Regular" w:cs="Rod"/>
          <w:bCs/>
          <w:noProof/>
          <w:color w:val="E77D70"/>
          <w:kern w:val="24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22BE9" wp14:editId="5EA9A974">
                <wp:simplePos x="0" y="0"/>
                <wp:positionH relativeFrom="margin">
                  <wp:posOffset>-635</wp:posOffset>
                </wp:positionH>
                <wp:positionV relativeFrom="paragraph">
                  <wp:posOffset>-635</wp:posOffset>
                </wp:positionV>
                <wp:extent cx="6417310" cy="895350"/>
                <wp:effectExtent l="0" t="0" r="254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7310" cy="895350"/>
                        </a:xfrm>
                        <a:prstGeom prst="rect">
                          <a:avLst/>
                        </a:prstGeom>
                        <a:solidFill>
                          <a:srgbClr val="E77D7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BBFF0" w14:textId="241A37A4" w:rsidR="00225F88" w:rsidRDefault="00225F88" w:rsidP="00225F8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00" w:after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5F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Guidance to </w:t>
                            </w:r>
                            <w:r w:rsidR="00BA6E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W</w:t>
                            </w:r>
                            <w:r w:rsidRPr="00225F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riting</w:t>
                            </w:r>
                            <w:r w:rsidR="00BA6E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a</w:t>
                            </w:r>
                            <w:r w:rsidRPr="00225F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A6E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</w:t>
                            </w:r>
                            <w:r w:rsidRPr="00225F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earning </w:t>
                            </w:r>
                            <w:r w:rsidR="00BA6E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R</w:t>
                            </w:r>
                            <w:r w:rsidRPr="00225F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eview for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8FDE6C5" w14:textId="427E8546" w:rsidR="009F7767" w:rsidRPr="009F7767" w:rsidRDefault="00225F88" w:rsidP="00225F8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before="100" w:after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25F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ICSK-L2, CSK-L2</w:t>
                            </w:r>
                            <w:r w:rsidR="00204CE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Pr="00225F8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CST-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L3</w:t>
                            </w:r>
                            <w:r w:rsidR="00BD481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&amp; CAST-L3</w:t>
                            </w:r>
                          </w:p>
                          <w:p w14:paraId="48FCD08F" w14:textId="77777777" w:rsidR="0040055F" w:rsidRPr="00783149" w:rsidRDefault="0040055F" w:rsidP="009F7767">
                            <w:pPr>
                              <w:jc w:val="center"/>
                              <w:rPr>
                                <w:rFonts w:ascii="Rooney Regular" w:hAnsi="Rooney Regular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22BE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05pt;margin-top:-.05pt;width:505.3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" fillcolor="#e77d70" stroked="f" strokeweight=".5pt">
                <v:textbox>
                  <w:txbxContent>
                    <w:p w14:paraId="5E7BBFF0" w14:textId="241A37A4" w:rsidR="00225F88" w:rsidRDefault="00225F88" w:rsidP="00225F88">
                      <w:pPr>
                        <w:tabs>
                          <w:tab w:val="center" w:pos="4153"/>
                          <w:tab w:val="right" w:pos="8306"/>
                        </w:tabs>
                        <w:spacing w:before="100" w:after="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25F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Guidance to </w:t>
                      </w:r>
                      <w:r w:rsidR="00BA6ED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W</w:t>
                      </w:r>
                      <w:r w:rsidRPr="00225F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riting</w:t>
                      </w:r>
                      <w:r w:rsidR="00BA6ED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a</w:t>
                      </w:r>
                      <w:r w:rsidRPr="00225F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BA6ED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</w:t>
                      </w:r>
                      <w:r w:rsidRPr="00225F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earning </w:t>
                      </w:r>
                      <w:r w:rsidR="00BA6EDE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R</w:t>
                      </w:r>
                      <w:r w:rsidRPr="00225F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eview for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8FDE6C5" w14:textId="427E8546" w:rsidR="009F7767" w:rsidRPr="009F7767" w:rsidRDefault="00225F88" w:rsidP="00225F88">
                      <w:pPr>
                        <w:tabs>
                          <w:tab w:val="center" w:pos="4153"/>
                          <w:tab w:val="right" w:pos="8306"/>
                        </w:tabs>
                        <w:spacing w:before="100" w:after="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225F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ICSK-L2, CSK-L2</w:t>
                      </w:r>
                      <w:r w:rsidR="00204CE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, </w:t>
                      </w:r>
                      <w:r w:rsidRPr="00225F8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CST-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L3</w:t>
                      </w:r>
                      <w:r w:rsidR="00BD4819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&amp; CAST-L3</w:t>
                      </w:r>
                    </w:p>
                    <w:p w14:paraId="48FCD08F" w14:textId="77777777" w:rsidR="0040055F" w:rsidRPr="00783149" w:rsidRDefault="0040055F" w:rsidP="009F7767">
                      <w:pPr>
                        <w:jc w:val="center"/>
                        <w:rPr>
                          <w:rFonts w:ascii="Rooney Regular" w:hAnsi="Rooney Regular"/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A7201B" w14:textId="613EA18D" w:rsidR="006A57CD" w:rsidRPr="006A57CD" w:rsidRDefault="006A57CD" w:rsidP="006A57CD"/>
    <w:p w14:paraId="3AC89702" w14:textId="3C55FA13" w:rsidR="006A57CD" w:rsidRPr="006A57CD" w:rsidRDefault="006A57CD" w:rsidP="006A57CD"/>
    <w:p w14:paraId="49677648" w14:textId="213177A8" w:rsidR="006A57CD" w:rsidRDefault="006A57CD" w:rsidP="006A57CD"/>
    <w:p w14:paraId="1AB396E4" w14:textId="1DCB7807" w:rsidR="006A57CD" w:rsidRDefault="006A57CD" w:rsidP="006A57CD"/>
    <w:p w14:paraId="26F248ED" w14:textId="77777777" w:rsidR="00225F88" w:rsidRDefault="00225F88" w:rsidP="00225F88">
      <w:pPr>
        <w:rPr>
          <w:rFonts w:cs="Arial"/>
          <w:bCs/>
          <w:color w:val="000000"/>
          <w:lang w:eastAsia="en-US"/>
        </w:rPr>
      </w:pPr>
    </w:p>
    <w:p w14:paraId="22AB3287" w14:textId="0B59C1F4" w:rsidR="00225F88" w:rsidRPr="00225F88" w:rsidRDefault="00225F88" w:rsidP="00225F88">
      <w:pPr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The learning review is an example of</w:t>
      </w:r>
      <w:r w:rsidRPr="00225F88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 documentary </w:t>
      </w: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evidence.  See your </w:t>
      </w:r>
      <w:r w:rsidR="006416C4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C</w:t>
      </w: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andidate Guide &amp; CPCAB website for a description of the 3 kinds of coursework.</w:t>
      </w:r>
    </w:p>
    <w:p w14:paraId="1CBE2555" w14:textId="77777777" w:rsidR="00225F88" w:rsidRPr="00225F88" w:rsidRDefault="00225F88" w:rsidP="00225F88">
      <w:pPr>
        <w:keepNext/>
        <w:spacing w:before="240" w:after="40"/>
        <w:outlineLvl w:val="3"/>
        <w:rPr>
          <w:rFonts w:asciiTheme="minorHAnsi" w:hAnsiTheme="minorHAnsi" w:cstheme="minorHAnsi"/>
          <w:b/>
          <w:bCs/>
          <w:color w:val="3B3838" w:themeColor="background2" w:themeShade="40"/>
        </w:rPr>
      </w:pPr>
      <w:r w:rsidRPr="00225F88">
        <w:rPr>
          <w:rFonts w:asciiTheme="minorHAnsi" w:hAnsiTheme="minorHAnsi" w:cstheme="minorHAnsi"/>
          <w:b/>
          <w:bCs/>
          <w:color w:val="3B3838" w:themeColor="background2" w:themeShade="40"/>
        </w:rPr>
        <w:t>Learning review (learning journal)</w:t>
      </w:r>
    </w:p>
    <w:p w14:paraId="45AB01E0" w14:textId="77777777" w:rsidR="00225F88" w:rsidRPr="00225F88" w:rsidRDefault="00225F88" w:rsidP="00225F88">
      <w:pPr>
        <w:ind w:right="139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This is a regular exploration of your learning – </w:t>
      </w:r>
      <w:r w:rsidRPr="00225F88">
        <w:rPr>
          <w:rFonts w:asciiTheme="minorHAnsi" w:hAnsiTheme="minorHAnsi" w:cstheme="minorHAnsi"/>
          <w:bCs/>
          <w:i/>
          <w:color w:val="3B3838" w:themeColor="background2" w:themeShade="40"/>
          <w:lang w:eastAsia="en-US"/>
        </w:rPr>
        <w:t>your reflections on the input, discussions, experiences, and readings for the course</w:t>
      </w: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 xml:space="preserve"> – which you start right from the beginning of the course. If you are in personal counselling, you can include insights gained from these sessions.</w:t>
      </w:r>
    </w:p>
    <w:p w14:paraId="4C73B99A" w14:textId="77777777" w:rsidR="00225F88" w:rsidRPr="00225F88" w:rsidRDefault="00225F88" w:rsidP="00225F88">
      <w:pPr>
        <w:jc w:val="both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0EA430E0" w14:textId="77777777" w:rsidR="00225F88" w:rsidRPr="00225F88" w:rsidRDefault="00225F88" w:rsidP="00225F88">
      <w:pPr>
        <w:jc w:val="both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 xml:space="preserve">How to write a learning review </w:t>
      </w:r>
    </w:p>
    <w:p w14:paraId="4BF3B261" w14:textId="77777777" w:rsidR="00225F88" w:rsidRPr="00225F88" w:rsidRDefault="00225F88" w:rsidP="00225F88">
      <w:pPr>
        <w:ind w:left="360"/>
        <w:jc w:val="both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Your tutor will be looking for:</w:t>
      </w:r>
    </w:p>
    <w:p w14:paraId="5F0F0522" w14:textId="77777777" w:rsidR="00225F88" w:rsidRPr="00225F88" w:rsidRDefault="00225F88" w:rsidP="00225F88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Your ability to think about and reflect on the topics of the class.</w:t>
      </w:r>
    </w:p>
    <w:p w14:paraId="5E44D7A5" w14:textId="77777777" w:rsidR="00225F88" w:rsidRPr="00225F88" w:rsidRDefault="00225F88" w:rsidP="00225F88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How you process your feelings that come up during that time.</w:t>
      </w:r>
    </w:p>
    <w:p w14:paraId="1211BD2B" w14:textId="77777777" w:rsidR="00225F88" w:rsidRPr="00225F88" w:rsidRDefault="00225F88" w:rsidP="00225F88">
      <w:pPr>
        <w:numPr>
          <w:ilvl w:val="0"/>
          <w:numId w:val="1"/>
        </w:numPr>
        <w:ind w:right="139"/>
        <w:jc w:val="both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How you use your new knowledge and understanding in your helping/counselling sessions and everyday life.</w:t>
      </w:r>
    </w:p>
    <w:p w14:paraId="4D92E77F" w14:textId="77777777" w:rsidR="00225F88" w:rsidRPr="00225F88" w:rsidRDefault="00225F88" w:rsidP="00225F88">
      <w:pPr>
        <w:jc w:val="both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</w:p>
    <w:p w14:paraId="17C7DAEA" w14:textId="77777777" w:rsidR="00225F88" w:rsidRPr="00225F88" w:rsidRDefault="00225F88" w:rsidP="00225F88">
      <w:pPr>
        <w:jc w:val="both"/>
        <w:rPr>
          <w:rFonts w:asciiTheme="minorHAnsi" w:hAnsiTheme="minorHAnsi" w:cstheme="minorHAnsi"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Cs/>
          <w:color w:val="3B3838" w:themeColor="background2" w:themeShade="40"/>
          <w:lang w:eastAsia="en-US"/>
        </w:rPr>
        <w:t>You can write about specific criteria if this is appropriate.</w:t>
      </w:r>
    </w:p>
    <w:p w14:paraId="69260C6F" w14:textId="77777777" w:rsidR="00225F88" w:rsidRPr="00225F88" w:rsidRDefault="00225F88" w:rsidP="00225F88">
      <w:pPr>
        <w:ind w:left="360"/>
        <w:jc w:val="both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</w:p>
    <w:p w14:paraId="73B7FED3" w14:textId="77777777" w:rsidR="00225F88" w:rsidRPr="00225F88" w:rsidRDefault="00225F88" w:rsidP="00225F88">
      <w:pPr>
        <w:ind w:left="360"/>
        <w:jc w:val="both"/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</w:pPr>
      <w:r w:rsidRPr="00225F88">
        <w:rPr>
          <w:rFonts w:asciiTheme="minorHAnsi" w:hAnsiTheme="minorHAnsi" w:cstheme="minorHAnsi"/>
          <w:b/>
          <w:bCs/>
          <w:color w:val="3B3838" w:themeColor="background2" w:themeShade="40"/>
          <w:lang w:eastAsia="en-US"/>
        </w:rPr>
        <w:t>ASSESSMENT</w:t>
      </w:r>
    </w:p>
    <w:p w14:paraId="74B7D232" w14:textId="77777777" w:rsidR="00225F88" w:rsidRPr="00225F88" w:rsidRDefault="00225F88" w:rsidP="00225F88">
      <w:pPr>
        <w:numPr>
          <w:ilvl w:val="0"/>
          <w:numId w:val="2"/>
        </w:numPr>
        <w:ind w:right="139" w:firstLine="180"/>
        <w:rPr>
          <w:rFonts w:asciiTheme="minorHAnsi" w:hAnsiTheme="minorHAnsi" w:cstheme="minorHAnsi"/>
          <w:color w:val="3B3838" w:themeColor="background2" w:themeShade="40"/>
        </w:rPr>
      </w:pPr>
      <w:r w:rsidRPr="00225F88">
        <w:rPr>
          <w:rFonts w:asciiTheme="minorHAnsi" w:hAnsiTheme="minorHAnsi" w:cstheme="minorHAnsi"/>
          <w:color w:val="3B3838" w:themeColor="background2" w:themeShade="40"/>
        </w:rPr>
        <w:t>Identify where in your work you think you have met criteria.</w:t>
      </w:r>
    </w:p>
    <w:p w14:paraId="4B07B795" w14:textId="77777777" w:rsidR="00225F88" w:rsidRPr="00225F88" w:rsidRDefault="00225F88" w:rsidP="00225F88">
      <w:pPr>
        <w:numPr>
          <w:ilvl w:val="0"/>
          <w:numId w:val="2"/>
        </w:numPr>
        <w:tabs>
          <w:tab w:val="num" w:pos="1440"/>
        </w:tabs>
        <w:ind w:left="1440" w:right="139" w:hanging="540"/>
        <w:rPr>
          <w:rFonts w:asciiTheme="minorHAnsi" w:hAnsiTheme="minorHAnsi" w:cstheme="minorHAnsi"/>
          <w:color w:val="3B3838" w:themeColor="background2" w:themeShade="40"/>
        </w:rPr>
      </w:pPr>
      <w:r w:rsidRPr="00225F88">
        <w:rPr>
          <w:rFonts w:asciiTheme="minorHAnsi" w:hAnsiTheme="minorHAnsi" w:cstheme="minorHAnsi"/>
          <w:color w:val="3B3838" w:themeColor="background2" w:themeShade="40"/>
        </w:rPr>
        <w:t>Your tutor will assess your learning review to ensure you are meeting the course requirements and to support you in understanding and evidencing criterion.</w:t>
      </w:r>
    </w:p>
    <w:p w14:paraId="021AACDE" w14:textId="25735F6B" w:rsidR="00225F88" w:rsidRPr="00225F88" w:rsidRDefault="00225F88" w:rsidP="00225F88">
      <w:pPr>
        <w:numPr>
          <w:ilvl w:val="0"/>
          <w:numId w:val="2"/>
        </w:numPr>
        <w:tabs>
          <w:tab w:val="num" w:pos="1440"/>
        </w:tabs>
        <w:ind w:left="1440" w:right="139" w:hanging="540"/>
        <w:rPr>
          <w:rFonts w:asciiTheme="minorHAnsi" w:hAnsiTheme="minorHAnsi" w:cstheme="minorHAnsi"/>
          <w:color w:val="3B3838" w:themeColor="background2" w:themeShade="40"/>
        </w:rPr>
      </w:pPr>
      <w:r w:rsidRPr="00225F88">
        <w:rPr>
          <w:rFonts w:asciiTheme="minorHAnsi" w:hAnsiTheme="minorHAnsi" w:cstheme="minorHAnsi"/>
          <w:color w:val="3B3838" w:themeColor="background2" w:themeShade="40"/>
        </w:rPr>
        <w:t xml:space="preserve">Your tutor will check your criterion referencing and give you feedback. </w:t>
      </w:r>
      <w:r w:rsidR="003A0FB5">
        <w:rPr>
          <w:rFonts w:asciiTheme="minorHAnsi" w:hAnsiTheme="minorHAnsi" w:cstheme="minorHAnsi"/>
          <w:color w:val="3B3838" w:themeColor="background2" w:themeShade="40"/>
        </w:rPr>
        <w:t>Your tutor</w:t>
      </w:r>
      <w:r w:rsidRPr="00225F88">
        <w:rPr>
          <w:rFonts w:asciiTheme="minorHAnsi" w:hAnsiTheme="minorHAnsi" w:cstheme="minorHAnsi"/>
          <w:color w:val="3B3838" w:themeColor="background2" w:themeShade="40"/>
        </w:rPr>
        <w:t xml:space="preserve"> may ask you to submit a candidate assessment sheet (CAS) with your work, which will list what criterion you believe you have met. The tutor will give you feedback by acknowledging where you have met a criterion or by outlining what you need to do to meet the standard.</w:t>
      </w:r>
    </w:p>
    <w:p w14:paraId="54667D0A" w14:textId="77777777" w:rsidR="00225F88" w:rsidRPr="00225F88" w:rsidRDefault="00225F88" w:rsidP="00225F88">
      <w:pPr>
        <w:numPr>
          <w:ilvl w:val="0"/>
          <w:numId w:val="2"/>
        </w:numPr>
        <w:tabs>
          <w:tab w:val="num" w:pos="1440"/>
        </w:tabs>
        <w:ind w:left="1440" w:right="139" w:hanging="540"/>
        <w:rPr>
          <w:rFonts w:asciiTheme="minorHAnsi" w:hAnsiTheme="minorHAnsi" w:cstheme="minorHAnsi"/>
          <w:color w:val="3B3838" w:themeColor="background2" w:themeShade="40"/>
        </w:rPr>
      </w:pPr>
      <w:r w:rsidRPr="00225F88">
        <w:rPr>
          <w:rFonts w:asciiTheme="minorHAnsi" w:hAnsiTheme="minorHAnsi" w:cstheme="minorHAnsi"/>
          <w:color w:val="3B3838" w:themeColor="background2" w:themeShade="40"/>
        </w:rPr>
        <w:t>If you are required to write more, do not delete anything from your portfolio; just write another paragraph or sheet as requested. Your original work must remain to be seen by the CPCAB external verifier who checks the tutor’s assessment and moderation.</w:t>
      </w:r>
    </w:p>
    <w:p w14:paraId="7AD7D1E8" w14:textId="77777777" w:rsidR="00225F88" w:rsidRPr="00225F88" w:rsidRDefault="00225F88" w:rsidP="00225F88">
      <w:pPr>
        <w:numPr>
          <w:ilvl w:val="0"/>
          <w:numId w:val="2"/>
        </w:numPr>
        <w:tabs>
          <w:tab w:val="num" w:pos="1440"/>
        </w:tabs>
        <w:ind w:left="1440" w:right="139" w:hanging="540"/>
        <w:rPr>
          <w:rFonts w:asciiTheme="minorHAnsi" w:hAnsiTheme="minorHAnsi" w:cstheme="minorHAnsi"/>
          <w:color w:val="3B3838" w:themeColor="background2" w:themeShade="40"/>
        </w:rPr>
      </w:pPr>
      <w:r w:rsidRPr="00225F88">
        <w:rPr>
          <w:rFonts w:asciiTheme="minorHAnsi" w:hAnsiTheme="minorHAnsi" w:cstheme="minorHAnsi"/>
          <w:color w:val="3B3838" w:themeColor="background2" w:themeShade="40"/>
        </w:rPr>
        <w:t>Once your tutor has agreed you have met a criterion you can then enter it into you candidate learning record (CLR).</w:t>
      </w:r>
    </w:p>
    <w:p w14:paraId="449CA9FE" w14:textId="77777777" w:rsidR="00225F88" w:rsidRPr="00225F88" w:rsidRDefault="00225F88" w:rsidP="00225F88"/>
    <w:p w14:paraId="21C877DE" w14:textId="77777777" w:rsidR="00225F88" w:rsidRPr="006A57CD" w:rsidRDefault="00225F88" w:rsidP="006A57CD"/>
    <w:sectPr w:rsidR="00225F88" w:rsidRPr="006A57CD" w:rsidSect="0040055F">
      <w:footerReference w:type="default" r:id="rId10"/>
      <w:pgSz w:w="11906" w:h="16838" w:code="9"/>
      <w:pgMar w:top="851" w:right="851" w:bottom="851" w:left="85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FDD1" w14:textId="77777777" w:rsidR="00982016" w:rsidRDefault="00982016" w:rsidP="0040055F">
      <w:r>
        <w:separator/>
      </w:r>
    </w:p>
  </w:endnote>
  <w:endnote w:type="continuationSeparator" w:id="0">
    <w:p w14:paraId="6938250A" w14:textId="77777777" w:rsidR="00982016" w:rsidRDefault="00982016" w:rsidP="004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Rooney Regular">
    <w:altName w:val="Calibri"/>
    <w:panose1 w:val="00000000000000000000"/>
    <w:charset w:val="00"/>
    <w:family w:val="swiss"/>
    <w:notTrueType/>
    <w:pitch w:val="variable"/>
    <w:sig w:usb0="A00000EF" w:usb1="5000204B" w:usb2="00000000" w:usb3="00000000" w:csb0="0000009B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1F629" w14:textId="0AD9B276" w:rsidR="0040055F" w:rsidRDefault="0040055F">
    <w:pPr>
      <w:pStyle w:val="Footer"/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5CA0006E" wp14:editId="08D6C0EE">
          <wp:simplePos x="0" y="0"/>
          <wp:positionH relativeFrom="margin">
            <wp:align>right</wp:align>
          </wp:positionH>
          <wp:positionV relativeFrom="page">
            <wp:posOffset>10102850</wp:posOffset>
          </wp:positionV>
          <wp:extent cx="2779200" cy="385200"/>
          <wp:effectExtent l="0" t="0" r="254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pcab-quals-change-lives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200" cy="38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66642" w14:textId="77777777" w:rsidR="00982016" w:rsidRDefault="00982016" w:rsidP="0040055F">
      <w:r>
        <w:separator/>
      </w:r>
    </w:p>
  </w:footnote>
  <w:footnote w:type="continuationSeparator" w:id="0">
    <w:p w14:paraId="143C21C5" w14:textId="77777777" w:rsidR="00982016" w:rsidRDefault="00982016" w:rsidP="0040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27C28"/>
    <w:multiLevelType w:val="hybridMultilevel"/>
    <w:tmpl w:val="B046F0D6"/>
    <w:lvl w:ilvl="0" w:tplc="0809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8E2784D"/>
    <w:multiLevelType w:val="hybridMultilevel"/>
    <w:tmpl w:val="0D58303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4651566">
    <w:abstractNumId w:val="0"/>
  </w:num>
  <w:num w:numId="2" w16cid:durableId="1684043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F"/>
    <w:rsid w:val="00204CE9"/>
    <w:rsid w:val="00207410"/>
    <w:rsid w:val="00225F88"/>
    <w:rsid w:val="002F4B34"/>
    <w:rsid w:val="003A0FB5"/>
    <w:rsid w:val="0040055F"/>
    <w:rsid w:val="006416C4"/>
    <w:rsid w:val="00656EED"/>
    <w:rsid w:val="006A57CD"/>
    <w:rsid w:val="007614D5"/>
    <w:rsid w:val="008673ED"/>
    <w:rsid w:val="00900852"/>
    <w:rsid w:val="00982016"/>
    <w:rsid w:val="009F7767"/>
    <w:rsid w:val="00BA6EDE"/>
    <w:rsid w:val="00BD4819"/>
    <w:rsid w:val="00CB5141"/>
    <w:rsid w:val="00F323C5"/>
    <w:rsid w:val="00F5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DE85"/>
  <w15:chartTrackingRefBased/>
  <w15:docId w15:val="{EE4BBD6D-F2EF-467A-BE52-2D95F9B2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5F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05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055F"/>
    <w:rPr>
      <w:rFonts w:ascii="Goudy Old Style" w:eastAsia="Times New Roman" w:hAnsi="Goudy Old Style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673ED"/>
    <w:pPr>
      <w:spacing w:after="0" w:line="240" w:lineRule="auto"/>
    </w:pPr>
    <w:rPr>
      <w:rFonts w:ascii="Goudy Old Style" w:eastAsia="Times New Roman" w:hAnsi="Goudy Old Style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d0e4a2-99d0-4665-b661-f42e33e32709" xsi:nil="true"/>
    <lcf76f155ced4ddcb4097134ff3c332f xmlns="3c28e9e1-6014-479a-b58f-4b5f5f924a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36C2D6EE3F24CA3A3ADDA5FD950A4" ma:contentTypeVersion="18" ma:contentTypeDescription="Create a new document." ma:contentTypeScope="" ma:versionID="fd61b9ecfeacf8374a4bbeaaa6349161">
  <xsd:schema xmlns:xsd="http://www.w3.org/2001/XMLSchema" xmlns:xs="http://www.w3.org/2001/XMLSchema" xmlns:p="http://schemas.microsoft.com/office/2006/metadata/properties" xmlns:ns2="3c28e9e1-6014-479a-b58f-4b5f5f924ae6" xmlns:ns3="ded0e4a2-99d0-4665-b661-f42e33e32709" targetNamespace="http://schemas.microsoft.com/office/2006/metadata/properties" ma:root="true" ma:fieldsID="902145d9204b4470aec84435f0e9dcc5" ns2:_="" ns3:_="">
    <xsd:import namespace="3c28e9e1-6014-479a-b58f-4b5f5f924ae6"/>
    <xsd:import namespace="ded0e4a2-99d0-4665-b661-f42e33e32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e9e1-6014-479a-b58f-4b5f5f924a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2c672f-fa8a-43d0-bd8e-b0367d657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0e4a2-99d0-4665-b661-f42e33e32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8385cf-736d-4457-8792-5e0ddb6e4961}" ma:internalName="TaxCatchAll" ma:showField="CatchAllData" ma:web="ded0e4a2-99d0-4665-b661-f42e33e32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FED154-E170-4BBD-A94A-B53639C8BE07}">
  <ds:schemaRefs>
    <ds:schemaRef ds:uri="http://schemas.microsoft.com/office/2006/metadata/properties"/>
    <ds:schemaRef ds:uri="http://schemas.microsoft.com/office/infopath/2007/PartnerControls"/>
    <ds:schemaRef ds:uri="ded0e4a2-99d0-4665-b661-f42e33e32709"/>
    <ds:schemaRef ds:uri="3c28e9e1-6014-479a-b58f-4b5f5f924ae6"/>
  </ds:schemaRefs>
</ds:datastoreItem>
</file>

<file path=customXml/itemProps2.xml><?xml version="1.0" encoding="utf-8"?>
<ds:datastoreItem xmlns:ds="http://schemas.openxmlformats.org/officeDocument/2006/customXml" ds:itemID="{1067806C-C057-46C0-A6EB-68351059B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8e9e1-6014-479a-b58f-4b5f5f924ae6"/>
    <ds:schemaRef ds:uri="ded0e4a2-99d0-4665-b661-f42e33e32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FDF05-8220-491F-BE8B-7982F06F3C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to Writing Learning Review for Levels 2+3</dc:title>
  <dc:subject/>
  <dc:creator>Jackie Rice</dc:creator>
  <cp:keywords/>
  <dc:description/>
  <cp:lastModifiedBy>Natalie Burford</cp:lastModifiedBy>
  <cp:revision>8</cp:revision>
  <dcterms:created xsi:type="dcterms:W3CDTF">2021-08-12T17:32:00Z</dcterms:created>
  <dcterms:modified xsi:type="dcterms:W3CDTF">2024-08-14T09:38:00Z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0x01010001C36C2D6EE3F24CA3A3ADDA5FD950A4</vt:lpwstr>
  </property>
  <property fmtid="{D5CDD505-2E9C-101B-9397-08002B2CF9AE}" pid="3" name="MediaServiceImageTags">
    <vt:lpwstr/>
  </property>
</Properties>
</file>